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F66" w:rsidRPr="00657C7F" w:rsidRDefault="00851F66" w:rsidP="00C83013">
      <w:pPr>
        <w:pStyle w:val="a3"/>
        <w:spacing w:line="360" w:lineRule="auto"/>
        <w:jc w:val="center"/>
      </w:pPr>
      <w:r w:rsidRPr="005B23D5">
        <w:rPr>
          <w:b/>
          <w:sz w:val="28"/>
          <w:szCs w:val="28"/>
        </w:rPr>
        <w:t xml:space="preserve">Пояснительная записка </w:t>
      </w:r>
    </w:p>
    <w:p w:rsidR="005B23D5" w:rsidRDefault="00851F66" w:rsidP="00C83013">
      <w:pPr>
        <w:spacing w:line="360" w:lineRule="auto"/>
        <w:ind w:firstLine="709"/>
        <w:jc w:val="both"/>
        <w:rPr>
          <w:sz w:val="28"/>
          <w:szCs w:val="28"/>
        </w:rPr>
      </w:pPr>
      <w:r w:rsidRPr="00657C7F">
        <w:rPr>
          <w:sz w:val="28"/>
          <w:szCs w:val="28"/>
        </w:rPr>
        <w:t>Физика – наука о наиболее общих законах природы.</w:t>
      </w:r>
      <w:r w:rsidR="00C83013">
        <w:rPr>
          <w:sz w:val="28"/>
          <w:szCs w:val="28"/>
        </w:rPr>
        <w:t xml:space="preserve"> </w:t>
      </w:r>
      <w:r w:rsidRPr="00657C7F">
        <w:rPr>
          <w:sz w:val="28"/>
          <w:szCs w:val="28"/>
        </w:rPr>
        <w:t>Именно поэтому, как учебный предмет, она вносит огромный вклад в систему знаний</w:t>
      </w:r>
      <w:r w:rsidR="00C83013">
        <w:rPr>
          <w:sz w:val="28"/>
          <w:szCs w:val="28"/>
        </w:rPr>
        <w:t xml:space="preserve"> об окружающем мире, раскрывая </w:t>
      </w:r>
      <w:r w:rsidR="00730620">
        <w:rPr>
          <w:sz w:val="28"/>
          <w:szCs w:val="28"/>
        </w:rPr>
        <w:t xml:space="preserve">роль науки в развитии общества, </w:t>
      </w:r>
      <w:r w:rsidRPr="00657C7F">
        <w:rPr>
          <w:sz w:val="28"/>
          <w:szCs w:val="28"/>
        </w:rPr>
        <w:t>одновременно формируя научное мировоззрение.</w:t>
      </w:r>
      <w:r w:rsidR="00C83013">
        <w:rPr>
          <w:sz w:val="28"/>
          <w:szCs w:val="28"/>
        </w:rPr>
        <w:t xml:space="preserve"> </w:t>
      </w:r>
    </w:p>
    <w:p w:rsidR="00157B0E" w:rsidRPr="00134100" w:rsidRDefault="003D2D7D" w:rsidP="00134100">
      <w:pPr>
        <w:spacing w:line="360" w:lineRule="auto"/>
        <w:ind w:firstLine="709"/>
        <w:jc w:val="both"/>
        <w:rPr>
          <w:sz w:val="28"/>
          <w:szCs w:val="28"/>
        </w:rPr>
      </w:pPr>
      <w:r w:rsidRPr="00657C7F">
        <w:rPr>
          <w:sz w:val="28"/>
          <w:szCs w:val="28"/>
        </w:rPr>
        <w:t xml:space="preserve">Рабочая программа по физике для 10-го класса составлена на основе федерального компонента государственного стандарта среднего (полного) общего образования. Она конкретизирует содержание предметных тем, предлагает распределение учебных часов по разделам курса, последовательность изучения тем и разделов с учетом </w:t>
      </w:r>
      <w:proofErr w:type="spellStart"/>
      <w:r w:rsidRPr="00657C7F">
        <w:rPr>
          <w:sz w:val="28"/>
          <w:szCs w:val="28"/>
        </w:rPr>
        <w:t>межпредметных</w:t>
      </w:r>
      <w:proofErr w:type="spellEnd"/>
      <w:r w:rsidRPr="00657C7F">
        <w:rPr>
          <w:sz w:val="28"/>
          <w:szCs w:val="28"/>
        </w:rPr>
        <w:t xml:space="preserve"> и </w:t>
      </w:r>
      <w:proofErr w:type="spellStart"/>
      <w:r w:rsidRPr="00657C7F">
        <w:rPr>
          <w:sz w:val="28"/>
          <w:szCs w:val="28"/>
        </w:rPr>
        <w:t>внутрипредметных</w:t>
      </w:r>
      <w:proofErr w:type="spellEnd"/>
      <w:r w:rsidRPr="00657C7F">
        <w:rPr>
          <w:sz w:val="28"/>
          <w:szCs w:val="28"/>
        </w:rPr>
        <w:t xml:space="preserve"> связей, логики учебного процесса, возрастных особенностей учащихся.</w:t>
      </w:r>
      <w:r w:rsidR="00134100">
        <w:rPr>
          <w:sz w:val="28"/>
          <w:szCs w:val="28"/>
        </w:rPr>
        <w:t xml:space="preserve"> Рабочая программа учитывает использование на уроках ресурсов центра «Точка роста».</w:t>
      </w:r>
    </w:p>
    <w:p w:rsidR="008B20B8" w:rsidRDefault="005B119D" w:rsidP="00C83013">
      <w:pPr>
        <w:pStyle w:val="a6"/>
        <w:spacing w:before="0" w:beforeAutospacing="0" w:after="0" w:afterAutospacing="0" w:line="360" w:lineRule="auto"/>
        <w:ind w:firstLine="851"/>
        <w:jc w:val="both"/>
        <w:rPr>
          <w:rFonts w:eastAsia="Calibri"/>
          <w:b/>
          <w:bCs/>
        </w:rPr>
      </w:pPr>
      <w:r w:rsidRPr="008B20B8">
        <w:rPr>
          <w:sz w:val="28"/>
          <w:szCs w:val="28"/>
        </w:rPr>
        <w:t>Планирование составлено из расчё</w:t>
      </w:r>
      <w:r w:rsidR="00A14446">
        <w:rPr>
          <w:sz w:val="28"/>
          <w:szCs w:val="28"/>
        </w:rPr>
        <w:t>та</w:t>
      </w:r>
      <w:r w:rsidR="00C83013">
        <w:rPr>
          <w:sz w:val="28"/>
          <w:szCs w:val="28"/>
        </w:rPr>
        <w:t xml:space="preserve"> </w:t>
      </w:r>
      <w:r w:rsidR="00A14446">
        <w:rPr>
          <w:sz w:val="28"/>
          <w:szCs w:val="28"/>
        </w:rPr>
        <w:t>2 часа в неделю (68</w:t>
      </w:r>
      <w:r w:rsidR="00E9617C">
        <w:rPr>
          <w:sz w:val="28"/>
          <w:szCs w:val="28"/>
        </w:rPr>
        <w:t xml:space="preserve"> ч),</w:t>
      </w:r>
      <w:r w:rsidRPr="008B20B8">
        <w:rPr>
          <w:sz w:val="28"/>
          <w:szCs w:val="28"/>
        </w:rPr>
        <w:t xml:space="preserve"> что соответствует</w:t>
      </w:r>
      <w:r w:rsidR="00C83013">
        <w:rPr>
          <w:sz w:val="28"/>
          <w:szCs w:val="28"/>
        </w:rPr>
        <w:t xml:space="preserve"> </w:t>
      </w:r>
      <w:r w:rsidRPr="008B20B8">
        <w:rPr>
          <w:sz w:val="28"/>
          <w:szCs w:val="28"/>
        </w:rPr>
        <w:t>региональному базисному</w:t>
      </w:r>
      <w:r w:rsidR="00C83013">
        <w:rPr>
          <w:sz w:val="28"/>
          <w:szCs w:val="28"/>
        </w:rPr>
        <w:t xml:space="preserve"> </w:t>
      </w:r>
      <w:r w:rsidRPr="008B20B8">
        <w:rPr>
          <w:sz w:val="28"/>
          <w:szCs w:val="28"/>
        </w:rPr>
        <w:t>учебному плану</w:t>
      </w:r>
      <w:r w:rsidR="004B6CCA">
        <w:rPr>
          <w:sz w:val="28"/>
          <w:szCs w:val="28"/>
        </w:rPr>
        <w:t xml:space="preserve">. </w:t>
      </w:r>
      <w:r w:rsidR="007960ED">
        <w:rPr>
          <w:sz w:val="28"/>
          <w:szCs w:val="28"/>
        </w:rPr>
        <w:t>Плановых контрольных работ - 9</w:t>
      </w:r>
      <w:r w:rsidR="008B20B8" w:rsidRPr="008B20B8">
        <w:rPr>
          <w:sz w:val="28"/>
          <w:szCs w:val="28"/>
        </w:rPr>
        <w:t xml:space="preserve">, лабораторных </w:t>
      </w:r>
      <w:r w:rsidR="007960ED">
        <w:rPr>
          <w:sz w:val="28"/>
          <w:szCs w:val="28"/>
        </w:rPr>
        <w:t>работ - 5</w:t>
      </w:r>
      <w:r w:rsidR="00664BC3" w:rsidRPr="008B20B8">
        <w:rPr>
          <w:sz w:val="28"/>
          <w:szCs w:val="28"/>
        </w:rPr>
        <w:t>.</w:t>
      </w:r>
      <w:r w:rsidR="008B20B8" w:rsidRPr="008B20B8">
        <w:rPr>
          <w:rFonts w:eastAsia="Calibri"/>
          <w:b/>
          <w:bCs/>
        </w:rPr>
        <w:t xml:space="preserve"> </w:t>
      </w:r>
      <w:r w:rsidR="00C729BA" w:rsidRPr="00C729BA">
        <w:rPr>
          <w:rFonts w:eastAsia="Calibri"/>
          <w:bCs/>
          <w:sz w:val="28"/>
        </w:rPr>
        <w:t xml:space="preserve"> Лабораторные работы, а также демонстрационные опыты будут проходить на базе центра «Точка роста».</w:t>
      </w:r>
    </w:p>
    <w:p w:rsidR="00134100" w:rsidRPr="00134100" w:rsidRDefault="00134100" w:rsidP="00134100">
      <w:pPr>
        <w:spacing w:line="360" w:lineRule="auto"/>
        <w:jc w:val="center"/>
        <w:rPr>
          <w:b/>
          <w:sz w:val="28"/>
          <w:szCs w:val="28"/>
        </w:rPr>
      </w:pPr>
      <w:r w:rsidRPr="00134100">
        <w:rPr>
          <w:b/>
          <w:sz w:val="28"/>
          <w:szCs w:val="28"/>
        </w:rPr>
        <w:t>Планируемые результаты</w:t>
      </w:r>
    </w:p>
    <w:p w:rsidR="00134100" w:rsidRPr="00134100" w:rsidRDefault="00134100" w:rsidP="00134100">
      <w:pPr>
        <w:spacing w:line="360" w:lineRule="auto"/>
        <w:rPr>
          <w:b/>
          <w:sz w:val="28"/>
          <w:szCs w:val="28"/>
        </w:rPr>
      </w:pPr>
      <w:r w:rsidRPr="00134100">
        <w:rPr>
          <w:b/>
          <w:sz w:val="28"/>
          <w:szCs w:val="28"/>
        </w:rPr>
        <w:t>Личностные результаты: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осознавать единство и целостность окружающего мира, возможности его познаваемости и объяснимости на основе достижений науки. Постепенно выстраивать собственное целостное мировоззрение.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вырабатывать свои собственные ответы на основные жизненные вопросы, которые ставит личный жизненный опыт; 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учиться признавать противоречивость и незавершённость своих взглядов на мир, возможность их изменения;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lastRenderedPageBreak/>
        <w:t>учиться использовать свои взгляды на мир для объяснения различных ситуаций, решения возникающих проблем и извлечения жизненных уроков;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осознавать свои интересы, находить и изучать в учебниках по разным предметам материал, имеющий отношение к своим интересам. 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образования; 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приобретать опыт участия в делах, приносящих пользу людям; </w:t>
      </w:r>
    </w:p>
    <w:p w:rsidR="00134100" w:rsidRP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оценивать жизненные ситуации с точки зрения безопасного образа жизни и сохранения здоровья. Учиться выбирать стиль поведения, привычки, обеспечивающие безопасный образ жизни и сохранение своего здоровья, а также близких людей и окружающих; </w:t>
      </w:r>
    </w:p>
    <w:p w:rsidR="00134100" w:rsidRDefault="00134100" w:rsidP="00134100">
      <w:pPr>
        <w:pStyle w:val="a3"/>
        <w:numPr>
          <w:ilvl w:val="0"/>
          <w:numId w:val="23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оценивать экологический риск взаимоотношений человека и природы. Формировать экологическое мышление: умение оценивать свою деятельность и поступки других людей с точки зрения сохранения окружающей среды.</w:t>
      </w:r>
    </w:p>
    <w:p w:rsidR="00134100" w:rsidRPr="00134100" w:rsidRDefault="00134100" w:rsidP="00134100">
      <w:pPr>
        <w:spacing w:line="360" w:lineRule="auto"/>
        <w:jc w:val="both"/>
        <w:rPr>
          <w:sz w:val="28"/>
        </w:rPr>
      </w:pPr>
      <w:proofErr w:type="spellStart"/>
      <w:r w:rsidRPr="00134100">
        <w:rPr>
          <w:rFonts w:eastAsia="Calibri"/>
          <w:b/>
          <w:bCs/>
          <w:i/>
          <w:sz w:val="28"/>
          <w:szCs w:val="28"/>
        </w:rPr>
        <w:t>Метапредметные</w:t>
      </w:r>
      <w:proofErr w:type="spellEnd"/>
      <w:r w:rsidRPr="00134100">
        <w:rPr>
          <w:rFonts w:eastAsia="Calibri"/>
          <w:b/>
          <w:bCs/>
          <w:i/>
          <w:sz w:val="28"/>
          <w:szCs w:val="28"/>
        </w:rPr>
        <w:t xml:space="preserve"> результаты: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Самостоятельно обнаруживать и формулировать проблему в классной и индивидуальной учебной деятельности;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выдвигать версии решения проблемы, осознавать конечный результат, выбирать из предложенных средств и искать самостоятельно средства достижения цели;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составлять (индивидуально или в группе) план решения проблемы;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работая по предложенному и (или) самостоятельно составленному плану, использовать наряду с основными средствами и дополнительные: справочную литературу, физические приборы, компьютер;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планировать свою индивидуальную образовательную траекторию;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lastRenderedPageBreak/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уметь оценивать степень успешности своей индивидуальной образовательной деятельности;</w:t>
      </w:r>
    </w:p>
    <w:p w:rsidR="00134100" w:rsidRPr="00134100" w:rsidRDefault="00134100" w:rsidP="00134100">
      <w:pPr>
        <w:pStyle w:val="a3"/>
        <w:numPr>
          <w:ilvl w:val="0"/>
          <w:numId w:val="24"/>
        </w:numPr>
        <w:spacing w:line="360" w:lineRule="auto"/>
        <w:jc w:val="both"/>
        <w:rPr>
          <w:rFonts w:eastAsia="Calibri"/>
          <w:b/>
          <w:bCs/>
          <w:i/>
          <w:sz w:val="32"/>
          <w:szCs w:val="28"/>
        </w:rPr>
      </w:pPr>
      <w:r w:rsidRPr="00134100">
        <w:rPr>
          <w:sz w:val="28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134100" w:rsidRPr="00134100" w:rsidRDefault="00134100" w:rsidP="00134100">
      <w:pPr>
        <w:spacing w:line="360" w:lineRule="auto"/>
        <w:ind w:left="360"/>
        <w:rPr>
          <w:rFonts w:eastAsia="Calibri"/>
          <w:b/>
          <w:bCs/>
          <w:i/>
          <w:sz w:val="32"/>
          <w:szCs w:val="28"/>
        </w:rPr>
      </w:pPr>
      <w:r w:rsidRPr="00134100">
        <w:rPr>
          <w:b/>
          <w:sz w:val="28"/>
        </w:rPr>
        <w:t>Предметные результаты: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 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демонстрировать на примерах взаимосвязь между физикой и другими естественными науками; 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её оценивая;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проводить прямые и косвенные изменения физических величин, выбирая измерительные приборы с учётом необходимой точности </w:t>
      </w:r>
      <w:r w:rsidRPr="00134100">
        <w:rPr>
          <w:sz w:val="28"/>
        </w:rPr>
        <w:lastRenderedPageBreak/>
        <w:t>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учётом погрешности измерений;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использовать для описания характера протекания физических процессов физические законы с учётом границ их применимости;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решать качественные задачи (в том числе и </w:t>
      </w:r>
      <w:proofErr w:type="spellStart"/>
      <w:r w:rsidRPr="00134100">
        <w:rPr>
          <w:sz w:val="28"/>
        </w:rPr>
        <w:t>межпредметного</w:t>
      </w:r>
      <w:proofErr w:type="spellEnd"/>
      <w:r w:rsidRPr="00134100">
        <w:rPr>
          <w:sz w:val="28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решать расчётные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её решения, проводить расчёты и проверять полученный результат;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134100">
        <w:rPr>
          <w:sz w:val="28"/>
        </w:rPr>
        <w:t>межпредметных</w:t>
      </w:r>
      <w:proofErr w:type="spellEnd"/>
      <w:r w:rsidRPr="00134100">
        <w:rPr>
          <w:sz w:val="28"/>
        </w:rPr>
        <w:t xml:space="preserve"> задач;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sz w:val="28"/>
        </w:rPr>
      </w:pPr>
      <w:r w:rsidRPr="00134100">
        <w:rPr>
          <w:sz w:val="28"/>
        </w:rPr>
        <w:t>использовать информацию и применять знания о принципах работы и основных характеристиках 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134100" w:rsidRPr="00134100" w:rsidRDefault="00134100" w:rsidP="00134100">
      <w:pPr>
        <w:pStyle w:val="a3"/>
        <w:numPr>
          <w:ilvl w:val="0"/>
          <w:numId w:val="25"/>
        </w:numPr>
        <w:spacing w:line="360" w:lineRule="auto"/>
        <w:jc w:val="both"/>
        <w:rPr>
          <w:rFonts w:eastAsia="Calibri"/>
          <w:b/>
          <w:bCs/>
          <w:i/>
          <w:sz w:val="32"/>
          <w:szCs w:val="28"/>
        </w:rPr>
      </w:pPr>
      <w:r w:rsidRPr="00134100">
        <w:rPr>
          <w:sz w:val="28"/>
        </w:rPr>
        <w:t xml:space="preserve">использовать знания о физических объектах и процессах в повседневной жизни для обеспечения безопасности при обращении с </w:t>
      </w:r>
      <w:r w:rsidRPr="00134100">
        <w:rPr>
          <w:sz w:val="28"/>
        </w:rPr>
        <w:lastRenderedPageBreak/>
        <w:t>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072D84" w:rsidRPr="00C83013" w:rsidRDefault="00072D84" w:rsidP="00134100">
      <w:pPr>
        <w:spacing w:line="360" w:lineRule="auto"/>
        <w:jc w:val="center"/>
        <w:rPr>
          <w:rFonts w:eastAsia="Calibri"/>
          <w:sz w:val="28"/>
          <w:szCs w:val="28"/>
        </w:rPr>
      </w:pPr>
      <w:r w:rsidRPr="00763E3A">
        <w:rPr>
          <w:b/>
          <w:sz w:val="28"/>
          <w:szCs w:val="28"/>
        </w:rPr>
        <w:t>Содержание программы</w:t>
      </w:r>
    </w:p>
    <w:p w:rsidR="00763E3A" w:rsidRDefault="00072D84" w:rsidP="00C83013">
      <w:pPr>
        <w:shd w:val="clear" w:color="auto" w:fill="FFFFFF"/>
        <w:spacing w:line="360" w:lineRule="auto"/>
        <w:ind w:firstLine="851"/>
        <w:rPr>
          <w:b/>
          <w:bCs/>
          <w:sz w:val="28"/>
          <w:szCs w:val="28"/>
        </w:rPr>
      </w:pPr>
      <w:r w:rsidRPr="00C63081">
        <w:rPr>
          <w:b/>
          <w:bCs/>
          <w:sz w:val="28"/>
          <w:szCs w:val="28"/>
        </w:rPr>
        <w:t xml:space="preserve">1.Введение. 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rPr>
          <w:b/>
          <w:bCs/>
          <w:sz w:val="28"/>
          <w:szCs w:val="28"/>
        </w:rPr>
      </w:pPr>
      <w:r w:rsidRPr="00C63081">
        <w:rPr>
          <w:b/>
          <w:bCs/>
          <w:sz w:val="28"/>
          <w:szCs w:val="28"/>
        </w:rPr>
        <w:t>Основные особенности физического метода исследования (1 ч)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Физика как наука и основа естествознания. Экспери</w:t>
      </w:r>
      <w:r w:rsidRPr="00C63081">
        <w:rPr>
          <w:sz w:val="28"/>
          <w:szCs w:val="28"/>
        </w:rPr>
        <w:softHyphen/>
        <w:t>ментальный характер физики. Физические величины и их измерение. Связи между физическими величинами. Науч</w:t>
      </w:r>
      <w:r w:rsidRPr="00C63081">
        <w:rPr>
          <w:sz w:val="28"/>
          <w:szCs w:val="28"/>
        </w:rPr>
        <w:softHyphen/>
        <w:t xml:space="preserve">ный метод познания окружающего мира: эксперимент — гипотеза — модель — (выводы-следствия с учетом границ модели) — </w:t>
      </w:r>
      <w:proofErr w:type="spellStart"/>
      <w:r w:rsidRPr="00C63081">
        <w:rPr>
          <w:sz w:val="28"/>
          <w:szCs w:val="28"/>
        </w:rPr>
        <w:t>критериальны</w:t>
      </w:r>
      <w:r w:rsidR="001D5C3B">
        <w:rPr>
          <w:sz w:val="28"/>
          <w:szCs w:val="28"/>
        </w:rPr>
        <w:t>й</w:t>
      </w:r>
      <w:proofErr w:type="spellEnd"/>
      <w:r w:rsidR="001D5C3B">
        <w:rPr>
          <w:sz w:val="28"/>
          <w:szCs w:val="28"/>
        </w:rPr>
        <w:t xml:space="preserve"> эксперимент. Физическая тео</w:t>
      </w:r>
      <w:r w:rsidRPr="00C63081">
        <w:rPr>
          <w:sz w:val="28"/>
          <w:szCs w:val="28"/>
        </w:rPr>
        <w:t>рия. Приближенный характер физических законов. Научное мировоззрение.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C63081">
        <w:rPr>
          <w:b/>
          <w:bCs/>
          <w:sz w:val="28"/>
          <w:szCs w:val="28"/>
        </w:rPr>
        <w:t>2. Механика (2</w:t>
      </w:r>
      <w:r w:rsidR="007960ED">
        <w:rPr>
          <w:b/>
          <w:bCs/>
          <w:sz w:val="28"/>
          <w:szCs w:val="28"/>
        </w:rPr>
        <w:t>4</w:t>
      </w:r>
      <w:r w:rsidRPr="00C63081">
        <w:rPr>
          <w:b/>
          <w:bCs/>
          <w:sz w:val="28"/>
          <w:szCs w:val="28"/>
        </w:rPr>
        <w:t xml:space="preserve"> ч)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Классическая механика как фундаментальная физи</w:t>
      </w:r>
      <w:r w:rsidRPr="00C63081">
        <w:rPr>
          <w:sz w:val="28"/>
          <w:szCs w:val="28"/>
        </w:rPr>
        <w:softHyphen/>
        <w:t>ческая теория. Границы ее применимости.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Кинематика. Механическое движение. Материальная точка. Относительност</w:t>
      </w:r>
      <w:r w:rsidR="001D5C3B">
        <w:rPr>
          <w:sz w:val="28"/>
          <w:szCs w:val="28"/>
        </w:rPr>
        <w:t>ь механического движения. Систе</w:t>
      </w:r>
      <w:r w:rsidR="00C83013">
        <w:rPr>
          <w:sz w:val="28"/>
          <w:szCs w:val="28"/>
        </w:rPr>
        <w:t>ма отсчета. Координаты.</w:t>
      </w:r>
      <w:r w:rsidRPr="00C63081">
        <w:rPr>
          <w:sz w:val="28"/>
          <w:szCs w:val="28"/>
        </w:rPr>
        <w:t xml:space="preserve"> Радиус-вектор. Вектор перемещения. Скорость. Ускорение.</w:t>
      </w:r>
      <w:r w:rsidR="00C83013">
        <w:rPr>
          <w:sz w:val="28"/>
          <w:szCs w:val="28"/>
        </w:rPr>
        <w:t xml:space="preserve"> Прямолинейное движение с посто</w:t>
      </w:r>
      <w:r w:rsidRPr="00C63081">
        <w:rPr>
          <w:sz w:val="28"/>
          <w:szCs w:val="28"/>
        </w:rPr>
        <w:t>янным ускорением. Свободное падение тел. Движение тела по окружности. Центростремительное ускорение.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Кинематика твердого тела. Поступательное движение. Вращательное движение твердого тела. Угловая и линей</w:t>
      </w:r>
      <w:r w:rsidRPr="00C63081">
        <w:rPr>
          <w:sz w:val="28"/>
          <w:szCs w:val="28"/>
        </w:rPr>
        <w:softHyphen/>
        <w:t>ная скорости вращения.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Динамика. Основное утверждение механики. Первый закон Ньютона. Инерциальные системы отсчета. Сила, Связь между силой и ускорением. Второй закон Ньютона. Масса.</w:t>
      </w:r>
      <w:r w:rsidR="00C83013">
        <w:rPr>
          <w:sz w:val="28"/>
          <w:szCs w:val="28"/>
        </w:rPr>
        <w:t xml:space="preserve"> </w:t>
      </w:r>
      <w:r w:rsidRPr="00C63081">
        <w:rPr>
          <w:sz w:val="28"/>
          <w:szCs w:val="28"/>
        </w:rPr>
        <w:t>Третий закон Ньютона. Принцип относительности Галилея.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Силы в природе. Сила тяготения. Закон всемирного тя</w:t>
      </w:r>
      <w:r w:rsidRPr="00C63081">
        <w:rPr>
          <w:sz w:val="28"/>
          <w:szCs w:val="28"/>
        </w:rPr>
        <w:softHyphen/>
        <w:t>готения. Первая космическая скорость. Сила тяжести и вес.</w:t>
      </w:r>
      <w:r w:rsidR="00C83013">
        <w:rPr>
          <w:sz w:val="28"/>
          <w:szCs w:val="28"/>
        </w:rPr>
        <w:t xml:space="preserve"> </w:t>
      </w:r>
      <w:r w:rsidRPr="00C63081">
        <w:rPr>
          <w:sz w:val="28"/>
          <w:szCs w:val="28"/>
        </w:rPr>
        <w:t>Сила упругости. Закон Гука. Силы трения.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3081">
        <w:rPr>
          <w:sz w:val="28"/>
          <w:szCs w:val="28"/>
        </w:rPr>
        <w:lastRenderedPageBreak/>
        <w:t>Законы сохранения в механике. Импульс. Закон со</w:t>
      </w:r>
      <w:r w:rsidRPr="00C63081">
        <w:rPr>
          <w:sz w:val="28"/>
          <w:szCs w:val="28"/>
        </w:rPr>
        <w:softHyphen/>
        <w:t>хранения импульса. Реактивное движение. Работа силы. Кинетическая энергия. Потенциальная энергия. Закон со</w:t>
      </w:r>
      <w:r w:rsidRPr="00C63081">
        <w:rPr>
          <w:sz w:val="28"/>
          <w:szCs w:val="28"/>
        </w:rPr>
        <w:softHyphen/>
        <w:t>хранения механической энергии.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Использование законов механики для объяснения дви</w:t>
      </w:r>
      <w:r w:rsidRPr="00C63081">
        <w:rPr>
          <w:sz w:val="28"/>
          <w:szCs w:val="28"/>
        </w:rPr>
        <w:softHyphen/>
        <w:t>жения небесных тел и для развития космических иссле</w:t>
      </w:r>
      <w:r w:rsidRPr="00C63081">
        <w:rPr>
          <w:sz w:val="28"/>
          <w:szCs w:val="28"/>
        </w:rPr>
        <w:softHyphen/>
        <w:t>дований.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C63081">
        <w:rPr>
          <w:b/>
          <w:bCs/>
          <w:i/>
          <w:iCs/>
          <w:sz w:val="28"/>
          <w:szCs w:val="28"/>
        </w:rPr>
        <w:t>Фронтальные лабораторные работы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1. Движение тела по окружности под действием сил упругости и тяжести.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C63081">
        <w:rPr>
          <w:sz w:val="28"/>
          <w:szCs w:val="28"/>
        </w:rPr>
        <w:t>2. Изучение закона сохранения механической энергии.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C63081">
        <w:rPr>
          <w:b/>
          <w:bCs/>
          <w:sz w:val="28"/>
          <w:szCs w:val="28"/>
        </w:rPr>
        <w:t>3. Молекулярная физика. Термодинамика (21 ч)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Основы молекулярной физики. Возникновение атоми</w:t>
      </w:r>
      <w:r w:rsidRPr="00C63081">
        <w:rPr>
          <w:sz w:val="28"/>
          <w:szCs w:val="28"/>
        </w:rPr>
        <w:softHyphen/>
        <w:t>стической гипотезы строения вещества и ее эксперименталь</w:t>
      </w:r>
      <w:r w:rsidRPr="00C63081">
        <w:rPr>
          <w:sz w:val="28"/>
          <w:szCs w:val="28"/>
        </w:rPr>
        <w:softHyphen/>
        <w:t>ные доказательства. Размеры и масса молекул. Количество вещества. Моль. Постоянная Авогадро. Броуновское движение. Силы взаимодейст</w:t>
      </w:r>
      <w:r w:rsidR="00C83013">
        <w:rPr>
          <w:sz w:val="28"/>
          <w:szCs w:val="28"/>
        </w:rPr>
        <w:t>вия молекул. Строение газообраз</w:t>
      </w:r>
      <w:r w:rsidRPr="00C63081">
        <w:rPr>
          <w:sz w:val="28"/>
          <w:szCs w:val="28"/>
        </w:rPr>
        <w:t>ных, жидких и твердых тел. Тепловое движение молекул. Модель идеального газа.</w:t>
      </w:r>
      <w:r w:rsidR="00C83013">
        <w:rPr>
          <w:sz w:val="28"/>
          <w:szCs w:val="28"/>
        </w:rPr>
        <w:t xml:space="preserve"> </w:t>
      </w:r>
      <w:r w:rsidRPr="00C63081">
        <w:rPr>
          <w:sz w:val="28"/>
          <w:szCs w:val="28"/>
        </w:rPr>
        <w:t>Основное уравнение молекулярно-кинетической теории газа.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Температура. Энергия теплового движения молекул. Тепловое равновесие. О</w:t>
      </w:r>
      <w:r w:rsidR="00C83013">
        <w:rPr>
          <w:sz w:val="28"/>
          <w:szCs w:val="28"/>
        </w:rPr>
        <w:t>пределение температуры. Абсолют</w:t>
      </w:r>
      <w:r w:rsidRPr="00C63081">
        <w:rPr>
          <w:sz w:val="28"/>
          <w:szCs w:val="28"/>
        </w:rPr>
        <w:t>ная температура. Темпер</w:t>
      </w:r>
      <w:r w:rsidR="00C83013">
        <w:rPr>
          <w:sz w:val="28"/>
          <w:szCs w:val="28"/>
        </w:rPr>
        <w:t>атура - мера средней кинетиче</w:t>
      </w:r>
      <w:r w:rsidRPr="00C63081">
        <w:rPr>
          <w:sz w:val="28"/>
          <w:szCs w:val="28"/>
        </w:rPr>
        <w:t>ской энергии молекул. Измерение скоростей движения молекул газа.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Уравнение состояния</w:t>
      </w:r>
      <w:r w:rsidR="00C83013">
        <w:rPr>
          <w:sz w:val="28"/>
          <w:szCs w:val="28"/>
        </w:rPr>
        <w:t xml:space="preserve"> идеального газа. Уравнение Менделеева-</w:t>
      </w:r>
      <w:proofErr w:type="spellStart"/>
      <w:r w:rsidRPr="00C63081">
        <w:rPr>
          <w:sz w:val="28"/>
          <w:szCs w:val="28"/>
        </w:rPr>
        <w:t>Клапейрона</w:t>
      </w:r>
      <w:proofErr w:type="spellEnd"/>
      <w:r w:rsidRPr="00C63081">
        <w:rPr>
          <w:sz w:val="28"/>
          <w:szCs w:val="28"/>
        </w:rPr>
        <w:t>. Газовые законы.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Термодинамика. Вну</w:t>
      </w:r>
      <w:r w:rsidR="00C83013">
        <w:rPr>
          <w:sz w:val="28"/>
          <w:szCs w:val="28"/>
        </w:rPr>
        <w:t>тренняя энергия. Работа в термо</w:t>
      </w:r>
      <w:r w:rsidRPr="00C63081">
        <w:rPr>
          <w:sz w:val="28"/>
          <w:szCs w:val="28"/>
        </w:rPr>
        <w:t xml:space="preserve">динамике. Количество теплоты. Теплоемкость. Первый закон термодинамики. </w:t>
      </w:r>
      <w:proofErr w:type="spellStart"/>
      <w:r w:rsidRPr="00C63081">
        <w:rPr>
          <w:sz w:val="28"/>
          <w:szCs w:val="28"/>
        </w:rPr>
        <w:t>Изопро</w:t>
      </w:r>
      <w:r w:rsidR="00C83013">
        <w:rPr>
          <w:sz w:val="28"/>
          <w:szCs w:val="28"/>
        </w:rPr>
        <w:t>цессы</w:t>
      </w:r>
      <w:proofErr w:type="spellEnd"/>
      <w:r w:rsidR="00C83013">
        <w:rPr>
          <w:sz w:val="28"/>
          <w:szCs w:val="28"/>
        </w:rPr>
        <w:t>. Второй закон термодинами</w:t>
      </w:r>
      <w:r w:rsidRPr="00C63081">
        <w:rPr>
          <w:sz w:val="28"/>
          <w:szCs w:val="28"/>
        </w:rPr>
        <w:t xml:space="preserve">ки: статистическое истолкование необратимости процессов в природе. Порядок и </w:t>
      </w:r>
      <w:r w:rsidR="00C83013">
        <w:rPr>
          <w:sz w:val="28"/>
          <w:szCs w:val="28"/>
        </w:rPr>
        <w:t>хаос. Тепловые двигатели: двига</w:t>
      </w:r>
      <w:r w:rsidRPr="00C63081">
        <w:rPr>
          <w:sz w:val="28"/>
          <w:szCs w:val="28"/>
        </w:rPr>
        <w:t>тель внутреннего сгорания, дизель.</w:t>
      </w:r>
      <w:r w:rsidR="00C83013">
        <w:rPr>
          <w:sz w:val="28"/>
          <w:szCs w:val="28"/>
        </w:rPr>
        <w:t xml:space="preserve"> </w:t>
      </w:r>
      <w:r w:rsidRPr="00C63081">
        <w:rPr>
          <w:sz w:val="28"/>
          <w:szCs w:val="28"/>
        </w:rPr>
        <w:t>КПД двигателей.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lastRenderedPageBreak/>
        <w:t>Взаимное превращение жидкостей и газов. Твердые Тела.</w:t>
      </w:r>
      <w:r w:rsidR="00C83013">
        <w:rPr>
          <w:sz w:val="28"/>
          <w:szCs w:val="28"/>
        </w:rPr>
        <w:t xml:space="preserve"> </w:t>
      </w:r>
      <w:r w:rsidRPr="00C63081">
        <w:rPr>
          <w:sz w:val="28"/>
          <w:szCs w:val="28"/>
        </w:rPr>
        <w:t>Испарение и кипение. Насыщенный пар. Влажность воздуха. Кристаллические и аморфные тела.</w:t>
      </w:r>
      <w:r w:rsidR="00C83013">
        <w:rPr>
          <w:sz w:val="28"/>
          <w:szCs w:val="28"/>
        </w:rPr>
        <w:t xml:space="preserve"> 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b/>
          <w:i/>
          <w:sz w:val="28"/>
          <w:szCs w:val="28"/>
        </w:rPr>
      </w:pPr>
      <w:r w:rsidRPr="00C63081">
        <w:rPr>
          <w:b/>
          <w:bCs/>
          <w:i/>
          <w:iCs/>
          <w:sz w:val="28"/>
          <w:szCs w:val="28"/>
        </w:rPr>
        <w:t>Фронтальные лабораторные работы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C63081">
        <w:rPr>
          <w:sz w:val="28"/>
          <w:szCs w:val="28"/>
        </w:rPr>
        <w:t>3.</w:t>
      </w:r>
      <w:r w:rsidR="00C83013">
        <w:rPr>
          <w:sz w:val="28"/>
          <w:szCs w:val="28"/>
        </w:rPr>
        <w:t xml:space="preserve"> </w:t>
      </w:r>
      <w:r w:rsidRPr="00C63081">
        <w:rPr>
          <w:sz w:val="28"/>
          <w:szCs w:val="28"/>
        </w:rPr>
        <w:t>Опытная проверка закона Гей-Люссака.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rPr>
          <w:sz w:val="28"/>
          <w:szCs w:val="28"/>
        </w:rPr>
      </w:pPr>
      <w:r w:rsidRPr="00C63081">
        <w:rPr>
          <w:b/>
          <w:bCs/>
          <w:sz w:val="28"/>
          <w:szCs w:val="28"/>
        </w:rPr>
        <w:t xml:space="preserve">4. Электродинамика (21 </w:t>
      </w:r>
      <w:proofErr w:type="gramStart"/>
      <w:r w:rsidRPr="00C63081">
        <w:rPr>
          <w:b/>
          <w:bCs/>
          <w:sz w:val="28"/>
          <w:szCs w:val="28"/>
        </w:rPr>
        <w:t>ч )</w:t>
      </w:r>
      <w:proofErr w:type="gramEnd"/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Электростатика. Электрический заряд и элементарные частицы. Закон сохранения электрического заряда. Закон Кулона. Электрическо</w:t>
      </w:r>
      <w:r w:rsidR="00C83013">
        <w:rPr>
          <w:sz w:val="28"/>
          <w:szCs w:val="28"/>
        </w:rPr>
        <w:t>е поле. Напряженность электриче</w:t>
      </w:r>
      <w:r w:rsidRPr="00C63081">
        <w:rPr>
          <w:sz w:val="28"/>
          <w:szCs w:val="28"/>
        </w:rPr>
        <w:t>ского поля. Принцип суперпозиции полей. Проводники в электростатическом поле. Диэлектрики в электрическом поле. Поляризация диэлектриков. Потенциальность электростатического поля. Потенциал и разность потенциалов. Электроемкость. Конденсаторы. Энергия электрического поля конденсатора.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Постоянный электрический ток. Сила тока. Закон Ома для участка цепи. Сопротивление. Электрические цепи. Последовательное и п</w:t>
      </w:r>
      <w:r w:rsidR="00C83013">
        <w:rPr>
          <w:sz w:val="28"/>
          <w:szCs w:val="28"/>
        </w:rPr>
        <w:t>араллельное соединения проводни</w:t>
      </w:r>
      <w:r w:rsidRPr="00C63081">
        <w:rPr>
          <w:sz w:val="28"/>
          <w:szCs w:val="28"/>
        </w:rPr>
        <w:t>ков. Работа и мощность</w:t>
      </w:r>
      <w:r w:rsidR="00C83013">
        <w:rPr>
          <w:sz w:val="28"/>
          <w:szCs w:val="28"/>
        </w:rPr>
        <w:t xml:space="preserve"> тока. Электродвижущая сила. За</w:t>
      </w:r>
      <w:r w:rsidRPr="00C63081">
        <w:rPr>
          <w:sz w:val="28"/>
          <w:szCs w:val="28"/>
        </w:rPr>
        <w:t>кон Ома для полной цепи.</w:t>
      </w:r>
    </w:p>
    <w:p w:rsidR="00072D84" w:rsidRPr="00C63081" w:rsidRDefault="00072D84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Электрический т</w:t>
      </w:r>
      <w:r w:rsidR="00C83013">
        <w:rPr>
          <w:sz w:val="28"/>
          <w:szCs w:val="28"/>
        </w:rPr>
        <w:t>ок в различных средах. Электриче</w:t>
      </w:r>
      <w:r w:rsidRPr="00C63081">
        <w:rPr>
          <w:sz w:val="28"/>
          <w:szCs w:val="28"/>
        </w:rPr>
        <w:t>ский ток в металлах. Полупроводники. Собствен</w:t>
      </w:r>
      <w:r w:rsidRPr="00C63081">
        <w:rPr>
          <w:sz w:val="28"/>
          <w:szCs w:val="28"/>
        </w:rPr>
        <w:softHyphen/>
        <w:t xml:space="preserve">ная и примесная </w:t>
      </w:r>
      <w:r w:rsidR="00C83013">
        <w:rPr>
          <w:sz w:val="28"/>
          <w:szCs w:val="28"/>
        </w:rPr>
        <w:t>проводимости полупроводников, р-</w:t>
      </w:r>
      <w:r w:rsidRPr="00C63081">
        <w:rPr>
          <w:sz w:val="28"/>
          <w:szCs w:val="28"/>
        </w:rPr>
        <w:t>п-переход. Полупроводни</w:t>
      </w:r>
      <w:r w:rsidR="00C83013">
        <w:rPr>
          <w:sz w:val="28"/>
          <w:szCs w:val="28"/>
        </w:rPr>
        <w:t>ковый диод. Транзистор. Электри</w:t>
      </w:r>
      <w:r w:rsidRPr="00C63081">
        <w:rPr>
          <w:sz w:val="28"/>
          <w:szCs w:val="28"/>
        </w:rPr>
        <w:t>ческий ток в жидкостях. Электрический ток в вакууме. Электрический ток в газах. Плазма.</w:t>
      </w:r>
    </w:p>
    <w:p w:rsidR="001E61AA" w:rsidRPr="00C63081" w:rsidRDefault="001E61AA" w:rsidP="00C83013">
      <w:pPr>
        <w:shd w:val="clear" w:color="auto" w:fill="FFFFFF"/>
        <w:spacing w:line="360" w:lineRule="auto"/>
        <w:ind w:firstLine="851"/>
        <w:jc w:val="both"/>
        <w:rPr>
          <w:b/>
          <w:sz w:val="28"/>
          <w:szCs w:val="28"/>
        </w:rPr>
      </w:pPr>
      <w:r w:rsidRPr="00C63081">
        <w:rPr>
          <w:b/>
          <w:bCs/>
          <w:i/>
          <w:iCs/>
          <w:sz w:val="28"/>
          <w:szCs w:val="28"/>
        </w:rPr>
        <w:t>Фронтальные лабораторные работы</w:t>
      </w:r>
    </w:p>
    <w:p w:rsidR="001E61AA" w:rsidRPr="00C63081" w:rsidRDefault="001E61AA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>4.Изучение последовательного и параллельно</w:t>
      </w:r>
      <w:r w:rsidR="00C83013">
        <w:rPr>
          <w:sz w:val="28"/>
          <w:szCs w:val="28"/>
        </w:rPr>
        <w:t>го соедине</w:t>
      </w:r>
      <w:r w:rsidRPr="00C63081">
        <w:rPr>
          <w:sz w:val="28"/>
          <w:szCs w:val="28"/>
        </w:rPr>
        <w:t>ний проводников.</w:t>
      </w:r>
    </w:p>
    <w:p w:rsidR="001E61AA" w:rsidRPr="00C63081" w:rsidRDefault="001E61AA" w:rsidP="00C83013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C63081">
        <w:rPr>
          <w:sz w:val="28"/>
          <w:szCs w:val="28"/>
        </w:rPr>
        <w:t xml:space="preserve">5. Измерение ЭДС и </w:t>
      </w:r>
      <w:r w:rsidR="00C83013">
        <w:rPr>
          <w:sz w:val="28"/>
          <w:szCs w:val="28"/>
        </w:rPr>
        <w:t>внутреннего сопротивления источ</w:t>
      </w:r>
      <w:r w:rsidRPr="00C63081">
        <w:rPr>
          <w:sz w:val="28"/>
          <w:szCs w:val="28"/>
        </w:rPr>
        <w:t>ника тока.</w:t>
      </w:r>
    </w:p>
    <w:p w:rsidR="00901DAA" w:rsidRDefault="00901DA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34100" w:rsidRDefault="00134100" w:rsidP="00134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134100" w:rsidTr="0029177C">
        <w:tc>
          <w:tcPr>
            <w:tcW w:w="7763" w:type="dxa"/>
          </w:tcPr>
          <w:p w:rsidR="00134100" w:rsidRDefault="00134100" w:rsidP="0029177C">
            <w:pPr>
              <w:pStyle w:val="a3"/>
              <w:ind w:left="0"/>
              <w:jc w:val="both"/>
            </w:pPr>
            <w:r>
              <w:t>Тема</w:t>
            </w:r>
          </w:p>
        </w:tc>
        <w:tc>
          <w:tcPr>
            <w:tcW w:w="2551" w:type="dxa"/>
          </w:tcPr>
          <w:p w:rsidR="00134100" w:rsidRDefault="00134100" w:rsidP="0029177C">
            <w:pPr>
              <w:pStyle w:val="a3"/>
              <w:ind w:left="0"/>
              <w:jc w:val="both"/>
            </w:pPr>
            <w:r>
              <w:t>Кол-во часов</w:t>
            </w:r>
          </w:p>
        </w:tc>
      </w:tr>
      <w:tr w:rsidR="00134100" w:rsidTr="0029177C">
        <w:tc>
          <w:tcPr>
            <w:tcW w:w="7763" w:type="dxa"/>
          </w:tcPr>
          <w:p w:rsidR="00134100" w:rsidRDefault="007960ED" w:rsidP="0029177C">
            <w:pPr>
              <w:pStyle w:val="a3"/>
              <w:ind w:left="0"/>
              <w:jc w:val="both"/>
            </w:pPr>
            <w:r>
              <w:t>Введение. Основные особенности физического метода исследования</w:t>
            </w:r>
          </w:p>
        </w:tc>
        <w:tc>
          <w:tcPr>
            <w:tcW w:w="2551" w:type="dxa"/>
          </w:tcPr>
          <w:p w:rsidR="00134100" w:rsidRDefault="007960ED" w:rsidP="0029177C">
            <w:pPr>
              <w:pStyle w:val="a3"/>
              <w:ind w:left="0"/>
              <w:jc w:val="both"/>
            </w:pPr>
            <w:r>
              <w:t>1</w:t>
            </w:r>
          </w:p>
        </w:tc>
      </w:tr>
      <w:tr w:rsidR="00134100" w:rsidTr="0029177C">
        <w:tc>
          <w:tcPr>
            <w:tcW w:w="7763" w:type="dxa"/>
          </w:tcPr>
          <w:p w:rsidR="00134100" w:rsidRDefault="007960ED" w:rsidP="0029177C">
            <w:pPr>
              <w:pStyle w:val="a3"/>
              <w:ind w:left="0"/>
              <w:jc w:val="both"/>
            </w:pPr>
            <w:r>
              <w:t>Механика</w:t>
            </w:r>
          </w:p>
        </w:tc>
        <w:tc>
          <w:tcPr>
            <w:tcW w:w="2551" w:type="dxa"/>
          </w:tcPr>
          <w:p w:rsidR="00134100" w:rsidRDefault="007960ED" w:rsidP="007960ED">
            <w:pPr>
              <w:pStyle w:val="a3"/>
              <w:ind w:left="0"/>
              <w:jc w:val="both"/>
            </w:pPr>
            <w:r>
              <w:t>21</w:t>
            </w:r>
          </w:p>
        </w:tc>
      </w:tr>
      <w:tr w:rsidR="00134100" w:rsidTr="0029177C">
        <w:tc>
          <w:tcPr>
            <w:tcW w:w="7763" w:type="dxa"/>
          </w:tcPr>
          <w:p w:rsidR="00134100" w:rsidRDefault="007960ED" w:rsidP="0029177C">
            <w:pPr>
              <w:pStyle w:val="a3"/>
              <w:ind w:left="0"/>
              <w:jc w:val="both"/>
            </w:pPr>
            <w:r>
              <w:t>Молекулярная физика. Термодинамика</w:t>
            </w:r>
          </w:p>
        </w:tc>
        <w:tc>
          <w:tcPr>
            <w:tcW w:w="2551" w:type="dxa"/>
          </w:tcPr>
          <w:p w:rsidR="00134100" w:rsidRDefault="007960ED" w:rsidP="0029177C">
            <w:pPr>
              <w:pStyle w:val="a3"/>
              <w:ind w:left="0"/>
              <w:jc w:val="both"/>
            </w:pPr>
            <w:r>
              <w:t>21</w:t>
            </w:r>
          </w:p>
        </w:tc>
      </w:tr>
      <w:tr w:rsidR="00134100" w:rsidTr="0029177C">
        <w:tc>
          <w:tcPr>
            <w:tcW w:w="7763" w:type="dxa"/>
          </w:tcPr>
          <w:p w:rsidR="00134100" w:rsidRPr="00D7443C" w:rsidRDefault="007960ED" w:rsidP="0029177C">
            <w:pPr>
              <w:pStyle w:val="a3"/>
              <w:ind w:left="0"/>
              <w:jc w:val="both"/>
            </w:pPr>
            <w:r>
              <w:t>Электродинамика</w:t>
            </w:r>
          </w:p>
        </w:tc>
        <w:tc>
          <w:tcPr>
            <w:tcW w:w="2551" w:type="dxa"/>
          </w:tcPr>
          <w:p w:rsidR="00134100" w:rsidRDefault="007960ED" w:rsidP="0029177C">
            <w:pPr>
              <w:pStyle w:val="a3"/>
              <w:ind w:left="0"/>
              <w:jc w:val="both"/>
            </w:pPr>
            <w:r>
              <w:t>21</w:t>
            </w:r>
          </w:p>
        </w:tc>
      </w:tr>
      <w:tr w:rsidR="00134100" w:rsidTr="0029177C">
        <w:tc>
          <w:tcPr>
            <w:tcW w:w="7763" w:type="dxa"/>
          </w:tcPr>
          <w:p w:rsidR="00134100" w:rsidRDefault="00134100" w:rsidP="0029177C">
            <w:pPr>
              <w:pStyle w:val="a3"/>
              <w:ind w:left="0"/>
              <w:jc w:val="both"/>
            </w:pPr>
            <w:r>
              <w:t>Итого</w:t>
            </w:r>
          </w:p>
        </w:tc>
        <w:tc>
          <w:tcPr>
            <w:tcW w:w="2551" w:type="dxa"/>
          </w:tcPr>
          <w:p w:rsidR="00134100" w:rsidRDefault="007960ED" w:rsidP="0029177C">
            <w:pPr>
              <w:pStyle w:val="a3"/>
              <w:ind w:left="0"/>
              <w:jc w:val="both"/>
            </w:pPr>
            <w:r>
              <w:t>64</w:t>
            </w:r>
          </w:p>
        </w:tc>
      </w:tr>
    </w:tbl>
    <w:p w:rsidR="00683CA8" w:rsidRPr="00134100" w:rsidRDefault="00683CA8" w:rsidP="00134100">
      <w:pPr>
        <w:spacing w:line="360" w:lineRule="auto"/>
        <w:jc w:val="both"/>
        <w:rPr>
          <w:sz w:val="28"/>
          <w:szCs w:val="28"/>
        </w:rPr>
      </w:pPr>
    </w:p>
    <w:p w:rsidR="00683CA8" w:rsidRDefault="007960ED" w:rsidP="00C83013"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Календарно-т</w:t>
      </w:r>
      <w:r w:rsidR="00683CA8" w:rsidRPr="003D7355">
        <w:rPr>
          <w:b/>
          <w:sz w:val="30"/>
          <w:szCs w:val="30"/>
        </w:rPr>
        <w:t>ематическое</w:t>
      </w:r>
      <w:r w:rsidR="00683CA8">
        <w:rPr>
          <w:b/>
          <w:sz w:val="30"/>
          <w:szCs w:val="30"/>
        </w:rPr>
        <w:t xml:space="preserve"> планирование </w:t>
      </w:r>
    </w:p>
    <w:p w:rsidR="007960ED" w:rsidRPr="00C85EBD" w:rsidRDefault="007960ED" w:rsidP="00C85EBD">
      <w:pPr>
        <w:spacing w:after="160" w:line="276" w:lineRule="auto"/>
        <w:jc w:val="center"/>
        <w:rPr>
          <w:b/>
        </w:rPr>
      </w:pPr>
    </w:p>
    <w:tbl>
      <w:tblPr>
        <w:tblStyle w:val="a7"/>
        <w:tblW w:w="10682" w:type="dxa"/>
        <w:tblInd w:w="-1088" w:type="dxa"/>
        <w:tblLayout w:type="fixed"/>
        <w:tblLook w:val="04A0" w:firstRow="1" w:lastRow="0" w:firstColumn="1" w:lastColumn="0" w:noHBand="0" w:noVBand="1"/>
      </w:tblPr>
      <w:tblGrid>
        <w:gridCol w:w="959"/>
        <w:gridCol w:w="5386"/>
        <w:gridCol w:w="851"/>
        <w:gridCol w:w="850"/>
        <w:gridCol w:w="1276"/>
        <w:gridCol w:w="1360"/>
      </w:tblGrid>
      <w:tr w:rsidR="007960ED" w:rsidRPr="00C85EBD" w:rsidTr="007960ED">
        <w:trPr>
          <w:trHeight w:val="20"/>
        </w:trPr>
        <w:tc>
          <w:tcPr>
            <w:tcW w:w="959" w:type="dxa"/>
            <w:vMerge w:val="restart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№Урока</w:t>
            </w:r>
          </w:p>
        </w:tc>
        <w:tc>
          <w:tcPr>
            <w:tcW w:w="5386" w:type="dxa"/>
            <w:vMerge w:val="restart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Кол-во часов</w:t>
            </w:r>
          </w:p>
        </w:tc>
        <w:tc>
          <w:tcPr>
            <w:tcW w:w="2126" w:type="dxa"/>
            <w:gridSpan w:val="2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Дата</w:t>
            </w:r>
          </w:p>
        </w:tc>
        <w:tc>
          <w:tcPr>
            <w:tcW w:w="1360" w:type="dxa"/>
            <w:vMerge w:val="restart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Примечание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Merge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5386" w:type="dxa"/>
            <w:vMerge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По плану</w:t>
            </w: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Фактически</w:t>
            </w:r>
          </w:p>
        </w:tc>
        <w:tc>
          <w:tcPr>
            <w:tcW w:w="1360" w:type="dxa"/>
            <w:vMerge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  <w:rPr>
                <w:b/>
              </w:rPr>
            </w:pPr>
          </w:p>
        </w:tc>
      </w:tr>
      <w:tr w:rsidR="007960ED" w:rsidRPr="00C85EBD" w:rsidTr="007960ED">
        <w:trPr>
          <w:trHeight w:val="20"/>
        </w:trPr>
        <w:tc>
          <w:tcPr>
            <w:tcW w:w="10682" w:type="dxa"/>
            <w:gridSpan w:val="6"/>
            <w:vAlign w:val="center"/>
          </w:tcPr>
          <w:p w:rsidR="007960ED" w:rsidRPr="00C85EBD" w:rsidRDefault="007960ED" w:rsidP="00C85EBD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  <w:rPr>
                <w:b/>
              </w:rPr>
            </w:pPr>
            <w:r w:rsidRPr="00C85EBD">
              <w:rPr>
                <w:b/>
              </w:rPr>
              <w:t>Введение. Основные особенности физического метода исследования (1 ч)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Физика и познание мира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t>1</w:t>
            </w: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2F163F">
              <w:rPr>
                <w:sz w:val="22"/>
              </w:rPr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10682" w:type="dxa"/>
            <w:gridSpan w:val="6"/>
            <w:vAlign w:val="center"/>
          </w:tcPr>
          <w:p w:rsidR="007960ED" w:rsidRPr="00C85EBD" w:rsidRDefault="007960ED" w:rsidP="00C85EBD">
            <w:pPr>
              <w:pStyle w:val="a3"/>
              <w:spacing w:line="276" w:lineRule="auto"/>
              <w:jc w:val="center"/>
            </w:pPr>
            <w:r w:rsidRPr="00C85EBD">
              <w:rPr>
                <w:b/>
              </w:rPr>
              <w:t>2. Механика (21 ч)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2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Основные понятия кинематики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</w:t>
            </w: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3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Скорость. Равномерное прямолинейное движение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</w:t>
            </w: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4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Относительность мех. движения. Принцип относительности в механике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</w:t>
            </w: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5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Аналитическое описание равноускоренного прямолинейного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</w:t>
            </w: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C85EB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6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Свободное падение тел - частный случай прямолинейного движения.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</w:t>
            </w: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C85EB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7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Равномерное движение точки по окружности.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</w:t>
            </w: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8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Контрольная работа № 1 «Кинематика»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</w:t>
            </w: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9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Масса и сила. Законы Ньютона, их экспериментальное подтверждение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</w:t>
            </w: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C85EB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10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Решение задач на законы Ньютона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11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Силы в механике. Гравитационные силы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12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Сила тяжести и вес тела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lastRenderedPageBreak/>
              <w:t>13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Сила упругости – сила электромагнитной природы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C85EB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14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Лабораторная работа № 1 «Изучение движения тела по окружности под действием сил упругости и тяжести»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C85EB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15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Силы трения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16</w:t>
            </w:r>
          </w:p>
        </w:tc>
        <w:tc>
          <w:tcPr>
            <w:tcW w:w="5386" w:type="dxa"/>
            <w:vAlign w:val="center"/>
          </w:tcPr>
          <w:p w:rsidR="007960ED" w:rsidRPr="002F163F" w:rsidRDefault="002F163F" w:rsidP="00C85EBD">
            <w:pPr>
              <w:spacing w:line="276" w:lineRule="auto"/>
            </w:pPr>
            <w:r>
              <w:t>Решение задач по теме</w:t>
            </w:r>
            <w:r w:rsidR="007960ED" w:rsidRPr="002F163F">
              <w:t xml:space="preserve"> «Динамика. Силы в природе»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17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Закон сохранения импульса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18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Реактивное движение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19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Работа силы (механическая работа)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C85EB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20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Теоремы об изменении кинетической и потенциальной энергии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21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Закон сохранения энергии в механике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C85EB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22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C85EBD">
            <w:pPr>
              <w:spacing w:line="276" w:lineRule="auto"/>
            </w:pPr>
            <w:r w:rsidRPr="002F163F">
              <w:t>Лабораторная работа №2 «Изучение закона сохранения мех. энергии»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C85EBD" w:rsidP="00C85EBD">
            <w:pPr>
              <w:spacing w:line="276" w:lineRule="auto"/>
              <w:jc w:val="center"/>
            </w:pPr>
            <w:r w:rsidRPr="002F163F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  <w:r w:rsidRPr="002F163F">
              <w:t>23</w:t>
            </w:r>
          </w:p>
        </w:tc>
        <w:tc>
          <w:tcPr>
            <w:tcW w:w="5386" w:type="dxa"/>
            <w:vAlign w:val="center"/>
          </w:tcPr>
          <w:p w:rsidR="007960ED" w:rsidRPr="002F163F" w:rsidRDefault="007960ED" w:rsidP="002F163F">
            <w:pPr>
              <w:spacing w:line="276" w:lineRule="auto"/>
            </w:pPr>
            <w:r w:rsidRPr="002F163F">
              <w:t>Контрольная работа №</w:t>
            </w:r>
            <w:r w:rsidR="002F163F">
              <w:t>2</w:t>
            </w:r>
            <w:r w:rsidRPr="002F163F">
              <w:t xml:space="preserve"> «Механика»</w:t>
            </w:r>
          </w:p>
        </w:tc>
        <w:tc>
          <w:tcPr>
            <w:tcW w:w="851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2F163F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2C109F">
        <w:trPr>
          <w:trHeight w:val="20"/>
        </w:trPr>
        <w:tc>
          <w:tcPr>
            <w:tcW w:w="10682" w:type="dxa"/>
            <w:gridSpan w:val="6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  <w:r w:rsidRPr="00C85EBD">
              <w:rPr>
                <w:b/>
              </w:rPr>
              <w:t>2. Молекулярная физика. Термодинамика (21 ч)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24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Основы МКТ. Их опытное обоснование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25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Решение задач на характеристики молекул и их систем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26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Идеальный газ. Основное уравнение МКТ идеального газа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27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Температура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28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Уравнение состояния идеального газа (уравнение Менделеева-</w:t>
            </w:r>
            <w:proofErr w:type="spellStart"/>
            <w:r w:rsidRPr="00C85EBD">
              <w:t>Клапейрона</w:t>
            </w:r>
            <w:proofErr w:type="spellEnd"/>
            <w:r w:rsidRPr="00C85EBD">
              <w:t>)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29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Газовые законы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lastRenderedPageBreak/>
              <w:t>30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Решение задач на уравнение Менделеева-</w:t>
            </w:r>
            <w:proofErr w:type="spellStart"/>
            <w:r w:rsidRPr="00C85EBD">
              <w:t>Клапейрона</w:t>
            </w:r>
            <w:proofErr w:type="spellEnd"/>
            <w:r w:rsidRPr="00C85EBD">
              <w:t xml:space="preserve"> и на газовые законы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31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Лабораторная работа № 3 «Опытная проверка закона Гей-Люссака»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32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2F163F">
            <w:pPr>
              <w:spacing w:line="276" w:lineRule="auto"/>
            </w:pPr>
            <w:r w:rsidRPr="00C85EBD">
              <w:t xml:space="preserve">Контрольная работа № </w:t>
            </w:r>
            <w:r w:rsidR="002F163F">
              <w:t>3</w:t>
            </w:r>
            <w:r w:rsidRPr="00C85EBD">
              <w:t xml:space="preserve"> «Основное уравнение МКТ»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33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Реальный газ. Воздух. Пар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34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Жидкое состояние вещества. Свойства поверхности жидкости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35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Твердое состояние вещества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36</w:t>
            </w:r>
          </w:p>
        </w:tc>
        <w:tc>
          <w:tcPr>
            <w:tcW w:w="5386" w:type="dxa"/>
            <w:vAlign w:val="center"/>
          </w:tcPr>
          <w:p w:rsidR="007960ED" w:rsidRPr="00C85EBD" w:rsidRDefault="002F163F" w:rsidP="002F163F">
            <w:pPr>
              <w:spacing w:line="276" w:lineRule="auto"/>
            </w:pPr>
            <w:r>
              <w:t>Решение задач по теме</w:t>
            </w:r>
            <w:r w:rsidR="007960ED" w:rsidRPr="00C85EBD">
              <w:t xml:space="preserve"> «Взаимн</w:t>
            </w:r>
            <w:r>
              <w:t>ые</w:t>
            </w:r>
            <w:r w:rsidR="007960ED" w:rsidRPr="00C85EBD">
              <w:t xml:space="preserve"> превращения жидкостей и газов»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37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Термодинамика как фундаментальная физическая теория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38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Работа в термодинамике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39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Решение задач по теме «Термодинамика»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40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Теплопередача. Количество теплоты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41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1-й закон (начало) термодинамики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42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Необратимость процессов в природе. 2-ой закон термодинамики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43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C85EBD">
            <w:pPr>
              <w:spacing w:line="276" w:lineRule="auto"/>
            </w:pPr>
            <w:r w:rsidRPr="00C85EBD">
              <w:t>Тепловые двигатели. Охрана окружающей среды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44</w:t>
            </w:r>
          </w:p>
        </w:tc>
        <w:tc>
          <w:tcPr>
            <w:tcW w:w="5386" w:type="dxa"/>
            <w:vAlign w:val="center"/>
          </w:tcPr>
          <w:p w:rsidR="007960ED" w:rsidRPr="00C85EBD" w:rsidRDefault="007960ED" w:rsidP="002F163F">
            <w:pPr>
              <w:spacing w:line="276" w:lineRule="auto"/>
            </w:pPr>
            <w:r w:rsidRPr="00C85EBD">
              <w:t>Контрольная работа №</w:t>
            </w:r>
            <w:r w:rsidR="002F163F">
              <w:t>4</w:t>
            </w:r>
            <w:r w:rsidRPr="00C85EBD">
              <w:t xml:space="preserve"> «Термодинамика»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00187E">
        <w:trPr>
          <w:trHeight w:val="20"/>
        </w:trPr>
        <w:tc>
          <w:tcPr>
            <w:tcW w:w="10682" w:type="dxa"/>
            <w:gridSpan w:val="6"/>
            <w:vAlign w:val="center"/>
          </w:tcPr>
          <w:p w:rsidR="007960ED" w:rsidRPr="00C85EBD" w:rsidRDefault="007960ED" w:rsidP="00C85EBD">
            <w:pPr>
              <w:pStyle w:val="a3"/>
              <w:numPr>
                <w:ilvl w:val="0"/>
                <w:numId w:val="26"/>
              </w:numPr>
              <w:spacing w:line="276" w:lineRule="auto"/>
              <w:jc w:val="center"/>
            </w:pPr>
            <w:r w:rsidRPr="00C85EBD">
              <w:rPr>
                <w:b/>
              </w:rPr>
              <w:t>Электродинамика (21 ч)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45</w:t>
            </w:r>
          </w:p>
        </w:tc>
        <w:tc>
          <w:tcPr>
            <w:tcW w:w="5386" w:type="dxa"/>
            <w:vAlign w:val="center"/>
          </w:tcPr>
          <w:p w:rsidR="007960ED" w:rsidRPr="00C85EBD" w:rsidRDefault="00C85EBD" w:rsidP="00C85EBD">
            <w:pPr>
              <w:spacing w:line="276" w:lineRule="auto"/>
            </w:pPr>
            <w:r w:rsidRPr="00C85EBD">
              <w:t>Введение в электродинамику. Электростатика. Электродинамика как фундаментальная физическая теория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46</w:t>
            </w:r>
          </w:p>
        </w:tc>
        <w:tc>
          <w:tcPr>
            <w:tcW w:w="5386" w:type="dxa"/>
            <w:vAlign w:val="center"/>
          </w:tcPr>
          <w:p w:rsidR="007960ED" w:rsidRPr="00C85EBD" w:rsidRDefault="00C85EBD" w:rsidP="00C85EBD">
            <w:pPr>
              <w:spacing w:line="276" w:lineRule="auto"/>
            </w:pPr>
            <w:r w:rsidRPr="00C85EBD">
              <w:t>Закон Кулона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</w:tr>
      <w:tr w:rsidR="007960ED" w:rsidRPr="00C85EBD" w:rsidTr="007960ED">
        <w:trPr>
          <w:trHeight w:val="20"/>
        </w:trPr>
        <w:tc>
          <w:tcPr>
            <w:tcW w:w="959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>47</w:t>
            </w:r>
          </w:p>
        </w:tc>
        <w:tc>
          <w:tcPr>
            <w:tcW w:w="5386" w:type="dxa"/>
            <w:vAlign w:val="center"/>
          </w:tcPr>
          <w:p w:rsidR="007960ED" w:rsidRPr="00C85EBD" w:rsidRDefault="00C85EBD" w:rsidP="00C85EBD">
            <w:pPr>
              <w:spacing w:line="276" w:lineRule="auto"/>
            </w:pPr>
            <w:r w:rsidRPr="00C85EBD">
              <w:t>Электрическое поле. Напряженность. Идея близкодействия</w:t>
            </w:r>
          </w:p>
        </w:tc>
        <w:tc>
          <w:tcPr>
            <w:tcW w:w="851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7960ED" w:rsidRPr="00C85EBD" w:rsidRDefault="007960E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7960ED" w:rsidRPr="00C85EBD" w:rsidRDefault="00C85EBD" w:rsidP="00C85EBD">
            <w:pPr>
              <w:spacing w:line="276" w:lineRule="auto"/>
              <w:jc w:val="center"/>
            </w:pPr>
            <w:r w:rsidRPr="00C85EBD">
              <w:t xml:space="preserve">Используется ресурс </w:t>
            </w:r>
            <w:r w:rsidRPr="00C85EBD">
              <w:lastRenderedPageBreak/>
              <w:t>«точки роста»</w:t>
            </w: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lastRenderedPageBreak/>
              <w:t>48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Решение задач на расчет напряженности электрического поля и принцип суперпозиции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49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Проводники и диэлектрики в электрическом поле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50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Энергетические характеристики электростатического поля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51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Конденсаторы. Энергия заряженного конденсатора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52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2F163F">
            <w:pPr>
              <w:spacing w:line="276" w:lineRule="auto"/>
            </w:pPr>
            <w:r w:rsidRPr="00C85EBD">
              <w:t xml:space="preserve">Контрольная работа № </w:t>
            </w:r>
            <w:r w:rsidR="002F163F">
              <w:t>5</w:t>
            </w:r>
            <w:r w:rsidRPr="00C85EBD">
              <w:t xml:space="preserve"> «Электростатика»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53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Стационарное электрическое поле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54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Схемы электрических цепей. Решение задач на закон Ома для участка цепи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55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Решение задач на расчет электрических цепей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</w:tr>
      <w:tr w:rsidR="00C85EBD" w:rsidRPr="00C85EBD" w:rsidTr="007960ED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56</w:t>
            </w:r>
          </w:p>
        </w:tc>
        <w:tc>
          <w:tcPr>
            <w:tcW w:w="5386" w:type="dxa"/>
            <w:vAlign w:val="center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Лабораторная работа №4 «Изучение последовательного и параллельного соединений проводников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57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Работа и мощность постоянного тока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58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Электродвижущая сила. Закон Ома для полной цепи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59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Лабораторная работа № 5 «Определение ЭДС и внутреннего сопротивления источника тока»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60</w:t>
            </w:r>
          </w:p>
        </w:tc>
        <w:tc>
          <w:tcPr>
            <w:tcW w:w="5386" w:type="dxa"/>
          </w:tcPr>
          <w:p w:rsidR="00C85EBD" w:rsidRPr="00C85EBD" w:rsidRDefault="002F163F" w:rsidP="002F163F">
            <w:pPr>
              <w:spacing w:line="276" w:lineRule="auto"/>
            </w:pPr>
            <w:r w:rsidRPr="00C85EBD">
              <w:t>Электрический ток в металлах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61</w:t>
            </w:r>
          </w:p>
        </w:tc>
        <w:tc>
          <w:tcPr>
            <w:tcW w:w="5386" w:type="dxa"/>
          </w:tcPr>
          <w:p w:rsidR="00C85EBD" w:rsidRPr="00C85EBD" w:rsidRDefault="002F163F" w:rsidP="00C85EBD">
            <w:pPr>
              <w:spacing w:line="276" w:lineRule="auto"/>
            </w:pPr>
            <w:r>
              <w:t>Транзисторы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62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Закономерность протекания тока в вакууме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 xml:space="preserve">Используется ресурс </w:t>
            </w:r>
            <w:r w:rsidRPr="00C85EBD">
              <w:lastRenderedPageBreak/>
              <w:t>«точки роста»</w:t>
            </w: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lastRenderedPageBreak/>
              <w:t>63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Закономерность протекания эл. Тока в полупроводниках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64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Электрический ток через контакт полупроводников (р –п) - типа Транзисторы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65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  <w:rPr>
                <w:b/>
                <w:i/>
              </w:rPr>
            </w:pPr>
            <w:r w:rsidRPr="00C85EBD">
              <w:rPr>
                <w:b/>
                <w:i/>
              </w:rPr>
              <w:t>Промежуточная аттестация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66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Электрический ток в газах.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67</w:t>
            </w:r>
          </w:p>
        </w:tc>
        <w:tc>
          <w:tcPr>
            <w:tcW w:w="5386" w:type="dxa"/>
          </w:tcPr>
          <w:p w:rsidR="00C85EBD" w:rsidRPr="00C85EBD" w:rsidRDefault="00C85EBD" w:rsidP="00C85EBD">
            <w:pPr>
              <w:spacing w:line="276" w:lineRule="auto"/>
            </w:pPr>
            <w:r w:rsidRPr="00C85EBD">
              <w:t>Закономерности протекания тока в проводящих жидкостях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Используется ресурс «точки роста»</w:t>
            </w:r>
          </w:p>
        </w:tc>
      </w:tr>
      <w:tr w:rsidR="00C85EBD" w:rsidRPr="00C85EBD" w:rsidTr="00506C86">
        <w:trPr>
          <w:trHeight w:val="20"/>
        </w:trPr>
        <w:tc>
          <w:tcPr>
            <w:tcW w:w="959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  <w:r w:rsidRPr="00C85EBD">
              <w:t>68</w:t>
            </w:r>
          </w:p>
        </w:tc>
        <w:tc>
          <w:tcPr>
            <w:tcW w:w="5386" w:type="dxa"/>
          </w:tcPr>
          <w:p w:rsidR="00C85EBD" w:rsidRPr="00C85EBD" w:rsidRDefault="002F163F" w:rsidP="002F163F">
            <w:pPr>
              <w:spacing w:line="276" w:lineRule="auto"/>
            </w:pPr>
            <w:r>
              <w:t>Повторение тем</w:t>
            </w:r>
            <w:bookmarkStart w:id="0" w:name="_GoBack"/>
            <w:bookmarkEnd w:id="0"/>
            <w:r w:rsidR="00C85EBD" w:rsidRPr="00C85EBD">
              <w:t xml:space="preserve"> </w:t>
            </w:r>
          </w:p>
        </w:tc>
        <w:tc>
          <w:tcPr>
            <w:tcW w:w="851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85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276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  <w:tc>
          <w:tcPr>
            <w:tcW w:w="1360" w:type="dxa"/>
            <w:vAlign w:val="center"/>
          </w:tcPr>
          <w:p w:rsidR="00C85EBD" w:rsidRPr="00C85EBD" w:rsidRDefault="00C85EBD" w:rsidP="00C85EBD">
            <w:pPr>
              <w:spacing w:line="276" w:lineRule="auto"/>
              <w:jc w:val="center"/>
            </w:pPr>
          </w:p>
        </w:tc>
      </w:tr>
    </w:tbl>
    <w:p w:rsidR="002E3700" w:rsidRDefault="002E3700" w:rsidP="00C83013">
      <w:pPr>
        <w:spacing w:line="360" w:lineRule="auto"/>
      </w:pPr>
    </w:p>
    <w:sectPr w:rsidR="002E3700" w:rsidSect="00ED4C42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61A" w:rsidRDefault="00C9161A" w:rsidP="005552CE">
      <w:r>
        <w:separator/>
      </w:r>
    </w:p>
  </w:endnote>
  <w:endnote w:type="continuationSeparator" w:id="0">
    <w:p w:rsidR="00C9161A" w:rsidRDefault="00C9161A" w:rsidP="0055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Times New Roman"/>
    <w:panose1 w:val="00000000000000000000"/>
    <w:charset w:val="C8"/>
    <w:family w:val="auto"/>
    <w:notTrueType/>
    <w:pitch w:val="variable"/>
    <w:sig w:usb0="00000001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360"/>
      <w:docPartObj>
        <w:docPartGallery w:val="Page Numbers (Bottom of Page)"/>
        <w:docPartUnique/>
      </w:docPartObj>
    </w:sdtPr>
    <w:sdtEndPr/>
    <w:sdtContent>
      <w:p w:rsidR="009C1ECE" w:rsidRDefault="009C1EC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63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C1ECE" w:rsidRDefault="009C1E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61A" w:rsidRDefault="00C9161A" w:rsidP="005552CE">
      <w:r>
        <w:separator/>
      </w:r>
    </w:p>
  </w:footnote>
  <w:footnote w:type="continuationSeparator" w:id="0">
    <w:p w:rsidR="00C9161A" w:rsidRDefault="00C9161A" w:rsidP="00555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ECE" w:rsidRDefault="009C1ECE">
    <w:pPr>
      <w:pStyle w:val="ab"/>
    </w:pPr>
  </w:p>
  <w:p w:rsidR="009C1ECE" w:rsidRDefault="009C1EC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AD471A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2D7A74"/>
    <w:multiLevelType w:val="hybridMultilevel"/>
    <w:tmpl w:val="26C26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93BA2"/>
    <w:multiLevelType w:val="hybridMultilevel"/>
    <w:tmpl w:val="2ADCA00A"/>
    <w:lvl w:ilvl="0" w:tplc="6B28487C">
      <w:start w:val="1"/>
      <w:numFmt w:val="bullet"/>
      <w:lvlText w:val=""/>
      <w:lvlJc w:val="left"/>
      <w:pPr>
        <w:ind w:left="1003" w:hanging="360"/>
      </w:pPr>
      <w:rPr>
        <w:rFonts w:ascii="Wingdings" w:hAnsi="Wingdings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1D2D7B"/>
    <w:multiLevelType w:val="hybridMultilevel"/>
    <w:tmpl w:val="D8A49C70"/>
    <w:lvl w:ilvl="0" w:tplc="C4E8B3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203B1"/>
    <w:multiLevelType w:val="hybridMultilevel"/>
    <w:tmpl w:val="8BC8F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B85306"/>
    <w:multiLevelType w:val="hybridMultilevel"/>
    <w:tmpl w:val="C70C9990"/>
    <w:lvl w:ilvl="0" w:tplc="7A4404C8">
      <w:numFmt w:val="bullet"/>
      <w:lvlText w:val=""/>
      <w:lvlJc w:val="left"/>
      <w:pPr>
        <w:ind w:left="81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2A523B23"/>
    <w:multiLevelType w:val="hybridMultilevel"/>
    <w:tmpl w:val="F4562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44523"/>
    <w:multiLevelType w:val="hybridMultilevel"/>
    <w:tmpl w:val="A1584468"/>
    <w:lvl w:ilvl="0" w:tplc="BEEE4B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2BF16E0B"/>
    <w:multiLevelType w:val="hybridMultilevel"/>
    <w:tmpl w:val="B770C81E"/>
    <w:lvl w:ilvl="0" w:tplc="94587062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F4349D0"/>
    <w:multiLevelType w:val="hybridMultilevel"/>
    <w:tmpl w:val="A1584468"/>
    <w:lvl w:ilvl="0" w:tplc="BEEE4B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30254073"/>
    <w:multiLevelType w:val="hybridMultilevel"/>
    <w:tmpl w:val="5E08D84E"/>
    <w:lvl w:ilvl="0" w:tplc="6B28487C">
      <w:start w:val="1"/>
      <w:numFmt w:val="bullet"/>
      <w:lvlText w:val=""/>
      <w:lvlJc w:val="left"/>
      <w:pPr>
        <w:tabs>
          <w:tab w:val="num" w:pos="1938"/>
        </w:tabs>
        <w:ind w:left="1938" w:hanging="360"/>
      </w:pPr>
      <w:rPr>
        <w:rFonts w:ascii="Wingdings" w:hAnsi="Wingdings" w:hint="default"/>
        <w:sz w:val="1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A70257"/>
    <w:multiLevelType w:val="hybridMultilevel"/>
    <w:tmpl w:val="65EED080"/>
    <w:lvl w:ilvl="0" w:tplc="6BBC897A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C58193B"/>
    <w:multiLevelType w:val="hybridMultilevel"/>
    <w:tmpl w:val="4872C9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431AE3"/>
    <w:multiLevelType w:val="hybridMultilevel"/>
    <w:tmpl w:val="B8922872"/>
    <w:lvl w:ilvl="0" w:tplc="B8B48624">
      <w:start w:val="5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>
    <w:nsid w:val="591E17C3"/>
    <w:multiLevelType w:val="hybridMultilevel"/>
    <w:tmpl w:val="8DC43E42"/>
    <w:lvl w:ilvl="0" w:tplc="1FE26C50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870106"/>
    <w:multiLevelType w:val="hybridMultilevel"/>
    <w:tmpl w:val="FFAE3E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608112C"/>
    <w:multiLevelType w:val="hybridMultilevel"/>
    <w:tmpl w:val="79FA0A5E"/>
    <w:lvl w:ilvl="0" w:tplc="6B28487C">
      <w:start w:val="1"/>
      <w:numFmt w:val="bullet"/>
      <w:lvlText w:val=""/>
      <w:lvlJc w:val="left"/>
      <w:pPr>
        <w:ind w:left="1340" w:hanging="360"/>
      </w:pPr>
      <w:rPr>
        <w:rFonts w:ascii="Wingdings" w:hAnsi="Wingdings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773369"/>
    <w:multiLevelType w:val="hybridMultilevel"/>
    <w:tmpl w:val="2EB2E4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1C087E"/>
    <w:multiLevelType w:val="hybridMultilevel"/>
    <w:tmpl w:val="952A19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5315D"/>
    <w:multiLevelType w:val="hybridMultilevel"/>
    <w:tmpl w:val="F648B5C0"/>
    <w:lvl w:ilvl="0" w:tplc="A3325B8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6C402E"/>
    <w:multiLevelType w:val="hybridMultilevel"/>
    <w:tmpl w:val="603EA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4B0BA8"/>
    <w:multiLevelType w:val="hybridMultilevel"/>
    <w:tmpl w:val="24DEA2B8"/>
    <w:lvl w:ilvl="0" w:tplc="811EC9A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FF530D"/>
    <w:multiLevelType w:val="hybridMultilevel"/>
    <w:tmpl w:val="ADF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9"/>
  </w:num>
  <w:num w:numId="13">
    <w:abstractNumId w:val="21"/>
  </w:num>
  <w:num w:numId="14">
    <w:abstractNumId w:val="0"/>
    <w:lvlOverride w:ilvl="0">
      <w:lvl w:ilvl="0">
        <w:numFmt w:val="bullet"/>
        <w:lvlText w:val="-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0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8"/>
  </w:num>
  <w:num w:numId="21">
    <w:abstractNumId w:val="2"/>
  </w:num>
  <w:num w:numId="22">
    <w:abstractNumId w:val="4"/>
  </w:num>
  <w:num w:numId="23">
    <w:abstractNumId w:val="22"/>
  </w:num>
  <w:num w:numId="24">
    <w:abstractNumId w:val="6"/>
  </w:num>
  <w:num w:numId="25">
    <w:abstractNumId w:val="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F66"/>
    <w:rsid w:val="00024D7B"/>
    <w:rsid w:val="00037670"/>
    <w:rsid w:val="00064E1B"/>
    <w:rsid w:val="000714C4"/>
    <w:rsid w:val="00072D84"/>
    <w:rsid w:val="00095725"/>
    <w:rsid w:val="000B3F4A"/>
    <w:rsid w:val="000C23E8"/>
    <w:rsid w:val="000E68AD"/>
    <w:rsid w:val="001121CD"/>
    <w:rsid w:val="0013178E"/>
    <w:rsid w:val="00134100"/>
    <w:rsid w:val="00157B0E"/>
    <w:rsid w:val="001913F1"/>
    <w:rsid w:val="001D5C3B"/>
    <w:rsid w:val="001E61AA"/>
    <w:rsid w:val="001F22AA"/>
    <w:rsid w:val="001F385B"/>
    <w:rsid w:val="00217A8D"/>
    <w:rsid w:val="00247607"/>
    <w:rsid w:val="002621F5"/>
    <w:rsid w:val="00280CEE"/>
    <w:rsid w:val="002A350B"/>
    <w:rsid w:val="002A5CB5"/>
    <w:rsid w:val="002E3700"/>
    <w:rsid w:val="002F163F"/>
    <w:rsid w:val="00330A32"/>
    <w:rsid w:val="00366EC3"/>
    <w:rsid w:val="003D2D7D"/>
    <w:rsid w:val="00435D29"/>
    <w:rsid w:val="0044030E"/>
    <w:rsid w:val="00460371"/>
    <w:rsid w:val="004922E8"/>
    <w:rsid w:val="004A68F1"/>
    <w:rsid w:val="004B6CCA"/>
    <w:rsid w:val="005552CE"/>
    <w:rsid w:val="00565C99"/>
    <w:rsid w:val="00575FCB"/>
    <w:rsid w:val="005A4F94"/>
    <w:rsid w:val="005B119D"/>
    <w:rsid w:val="005B23D5"/>
    <w:rsid w:val="005D3F97"/>
    <w:rsid w:val="00602A2B"/>
    <w:rsid w:val="006327E0"/>
    <w:rsid w:val="00657C7F"/>
    <w:rsid w:val="006625E0"/>
    <w:rsid w:val="00664BC3"/>
    <w:rsid w:val="00683CA8"/>
    <w:rsid w:val="006B6786"/>
    <w:rsid w:val="006E09AB"/>
    <w:rsid w:val="007103AE"/>
    <w:rsid w:val="00726169"/>
    <w:rsid w:val="00730620"/>
    <w:rsid w:val="00763E3A"/>
    <w:rsid w:val="007960ED"/>
    <w:rsid w:val="007A3F43"/>
    <w:rsid w:val="007E032C"/>
    <w:rsid w:val="007E064B"/>
    <w:rsid w:val="007E2C69"/>
    <w:rsid w:val="00824159"/>
    <w:rsid w:val="0082785B"/>
    <w:rsid w:val="00851F66"/>
    <w:rsid w:val="008527C7"/>
    <w:rsid w:val="008B20B8"/>
    <w:rsid w:val="008C16BD"/>
    <w:rsid w:val="008E4021"/>
    <w:rsid w:val="008E5452"/>
    <w:rsid w:val="008F4D69"/>
    <w:rsid w:val="00901DAA"/>
    <w:rsid w:val="009300EE"/>
    <w:rsid w:val="00951A56"/>
    <w:rsid w:val="009A1D8C"/>
    <w:rsid w:val="009B4344"/>
    <w:rsid w:val="009C1ECE"/>
    <w:rsid w:val="009C6A53"/>
    <w:rsid w:val="009D1B53"/>
    <w:rsid w:val="009E764A"/>
    <w:rsid w:val="00A14446"/>
    <w:rsid w:val="00A20D02"/>
    <w:rsid w:val="00A23A22"/>
    <w:rsid w:val="00A26EFC"/>
    <w:rsid w:val="00A54C2E"/>
    <w:rsid w:val="00A76475"/>
    <w:rsid w:val="00AB31E7"/>
    <w:rsid w:val="00AD1AC7"/>
    <w:rsid w:val="00AF2473"/>
    <w:rsid w:val="00B24CCF"/>
    <w:rsid w:val="00B52EFC"/>
    <w:rsid w:val="00B7131E"/>
    <w:rsid w:val="00BC0718"/>
    <w:rsid w:val="00BD5A2F"/>
    <w:rsid w:val="00C077E9"/>
    <w:rsid w:val="00C27406"/>
    <w:rsid w:val="00C53421"/>
    <w:rsid w:val="00C63081"/>
    <w:rsid w:val="00C729BA"/>
    <w:rsid w:val="00C83013"/>
    <w:rsid w:val="00C85EBD"/>
    <w:rsid w:val="00C9161A"/>
    <w:rsid w:val="00D06CFE"/>
    <w:rsid w:val="00D22685"/>
    <w:rsid w:val="00D3222A"/>
    <w:rsid w:val="00D32E17"/>
    <w:rsid w:val="00D61390"/>
    <w:rsid w:val="00D836B3"/>
    <w:rsid w:val="00DC50F2"/>
    <w:rsid w:val="00DE68AE"/>
    <w:rsid w:val="00E51FBF"/>
    <w:rsid w:val="00E65399"/>
    <w:rsid w:val="00E77918"/>
    <w:rsid w:val="00E9617C"/>
    <w:rsid w:val="00ED4C42"/>
    <w:rsid w:val="00F16781"/>
    <w:rsid w:val="00F43526"/>
    <w:rsid w:val="00F509C9"/>
    <w:rsid w:val="00F765A3"/>
    <w:rsid w:val="00FA23F3"/>
    <w:rsid w:val="00FA2F29"/>
    <w:rsid w:val="00FA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0E9FA-989B-407F-84C5-5BF3E9FF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1F66"/>
    <w:pPr>
      <w:ind w:left="720"/>
      <w:contextualSpacing/>
    </w:pPr>
  </w:style>
  <w:style w:type="character" w:styleId="a4">
    <w:name w:val="Emphasis"/>
    <w:basedOn w:val="a0"/>
    <w:uiPriority w:val="20"/>
    <w:qFormat/>
    <w:rsid w:val="00851F66"/>
    <w:rPr>
      <w:i/>
      <w:iCs/>
    </w:rPr>
  </w:style>
  <w:style w:type="paragraph" w:customStyle="1" w:styleId="NormalParagraphStyle">
    <w:name w:val="NormalParagraphStyle"/>
    <w:basedOn w:val="a"/>
    <w:uiPriority w:val="99"/>
    <w:rsid w:val="003D2D7D"/>
    <w:pPr>
      <w:widowControl w:val="0"/>
      <w:autoSpaceDE w:val="0"/>
      <w:autoSpaceDN w:val="0"/>
      <w:adjustRightInd w:val="0"/>
      <w:spacing w:line="288" w:lineRule="auto"/>
      <w:ind w:firstLine="283"/>
    </w:pPr>
    <w:rPr>
      <w:rFonts w:ascii="PetersburgC" w:hAnsi="PetersburgC" w:cs="PetersburgC"/>
      <w:color w:val="000000"/>
      <w:sz w:val="19"/>
      <w:szCs w:val="19"/>
    </w:rPr>
  </w:style>
  <w:style w:type="character" w:styleId="a5">
    <w:name w:val="Hyperlink"/>
    <w:basedOn w:val="a0"/>
    <w:uiPriority w:val="99"/>
    <w:semiHidden/>
    <w:unhideWhenUsed/>
    <w:rsid w:val="00B52EFC"/>
    <w:rPr>
      <w:color w:val="0000FF"/>
      <w:u w:val="single"/>
    </w:rPr>
  </w:style>
  <w:style w:type="paragraph" w:styleId="a6">
    <w:name w:val="Normal (Web)"/>
    <w:basedOn w:val="a"/>
    <w:unhideWhenUsed/>
    <w:rsid w:val="006327E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4A68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"/>
    <w:uiPriority w:val="99"/>
    <w:unhideWhenUsed/>
    <w:rsid w:val="00095725"/>
    <w:pPr>
      <w:shd w:val="clear" w:color="auto" w:fill="FFFFFF"/>
      <w:spacing w:line="226" w:lineRule="exact"/>
      <w:jc w:val="both"/>
    </w:pPr>
    <w:rPr>
      <w:rFonts w:ascii="Trebuchet MS" w:eastAsiaTheme="minorEastAsia" w:hAnsi="Trebuchet MS" w:cs="Trebuchet MS"/>
      <w:sz w:val="19"/>
      <w:szCs w:val="19"/>
    </w:rPr>
  </w:style>
  <w:style w:type="character" w:customStyle="1" w:styleId="a9">
    <w:name w:val="Основной текст Знак"/>
    <w:basedOn w:val="a0"/>
    <w:uiPriority w:val="99"/>
    <w:semiHidden/>
    <w:rsid w:val="000957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095725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5725"/>
    <w:pPr>
      <w:shd w:val="clear" w:color="auto" w:fill="FFFFFF"/>
      <w:spacing w:line="230" w:lineRule="exact"/>
      <w:jc w:val="both"/>
    </w:pPr>
    <w:rPr>
      <w:rFonts w:ascii="Trebuchet MS" w:eastAsiaTheme="minorHAnsi" w:hAnsi="Trebuchet MS" w:cs="Trebuchet MS"/>
      <w:b/>
      <w:bCs/>
      <w:sz w:val="19"/>
      <w:szCs w:val="19"/>
      <w:lang w:eastAsia="en-US"/>
    </w:rPr>
  </w:style>
  <w:style w:type="character" w:customStyle="1" w:styleId="1">
    <w:name w:val="Основной текст Знак1"/>
    <w:basedOn w:val="a0"/>
    <w:link w:val="a8"/>
    <w:uiPriority w:val="99"/>
    <w:locked/>
    <w:rsid w:val="00095725"/>
    <w:rPr>
      <w:rFonts w:ascii="Trebuchet MS" w:eastAsiaTheme="minorEastAsia" w:hAnsi="Trebuchet MS" w:cs="Trebuchet MS"/>
      <w:sz w:val="19"/>
      <w:szCs w:val="19"/>
      <w:shd w:val="clear" w:color="auto" w:fill="FFFFFF"/>
      <w:lang w:eastAsia="ru-RU"/>
    </w:rPr>
  </w:style>
  <w:style w:type="character" w:customStyle="1" w:styleId="21">
    <w:name w:val="Основной текст (2) + Не полужирный"/>
    <w:aliases w:val="Интервал 1 pt"/>
    <w:basedOn w:val="2"/>
    <w:uiPriority w:val="99"/>
    <w:rsid w:val="00095725"/>
    <w:rPr>
      <w:rFonts w:ascii="Trebuchet MS" w:hAnsi="Trebuchet MS" w:cs="Trebuchet MS"/>
      <w:b/>
      <w:bCs/>
      <w:spacing w:val="20"/>
      <w:sz w:val="19"/>
      <w:szCs w:val="19"/>
      <w:shd w:val="clear" w:color="auto" w:fill="FFFFFF"/>
    </w:rPr>
  </w:style>
  <w:style w:type="character" w:customStyle="1" w:styleId="aa">
    <w:name w:val="Основной текст + Полужирный"/>
    <w:basedOn w:val="1"/>
    <w:uiPriority w:val="99"/>
    <w:rsid w:val="00095725"/>
    <w:rPr>
      <w:rFonts w:ascii="Trebuchet MS" w:eastAsiaTheme="minorEastAsia" w:hAnsi="Trebuchet MS" w:cs="Trebuchet MS"/>
      <w:b/>
      <w:bCs/>
      <w:spacing w:val="0"/>
      <w:sz w:val="19"/>
      <w:szCs w:val="19"/>
      <w:shd w:val="clear" w:color="auto" w:fill="FFFFFF"/>
      <w:lang w:eastAsia="ru-RU"/>
    </w:rPr>
  </w:style>
  <w:style w:type="character" w:customStyle="1" w:styleId="10">
    <w:name w:val="Основной текст + 10"/>
    <w:aliases w:val="5 pt,Полужирный"/>
    <w:basedOn w:val="1"/>
    <w:uiPriority w:val="99"/>
    <w:rsid w:val="00095725"/>
    <w:rPr>
      <w:rFonts w:ascii="Trebuchet MS" w:eastAsiaTheme="minorEastAsia" w:hAnsi="Trebuchet MS" w:cs="Trebuchet MS"/>
      <w:b/>
      <w:bCs/>
      <w:spacing w:val="0"/>
      <w:sz w:val="21"/>
      <w:szCs w:val="21"/>
      <w:shd w:val="clear" w:color="auto" w:fill="FFFFFF"/>
      <w:lang w:eastAsia="ru-RU"/>
    </w:rPr>
  </w:style>
  <w:style w:type="character" w:customStyle="1" w:styleId="10pt">
    <w:name w:val="Основной текст + 10 pt"/>
    <w:aliases w:val="Полужирный1,Интервал -1 pt"/>
    <w:basedOn w:val="1"/>
    <w:uiPriority w:val="99"/>
    <w:rsid w:val="00095725"/>
    <w:rPr>
      <w:rFonts w:ascii="Trebuchet MS" w:eastAsiaTheme="minorEastAsia" w:hAnsi="Trebuchet MS" w:cs="Trebuchet MS"/>
      <w:b/>
      <w:bCs/>
      <w:spacing w:val="-20"/>
      <w:sz w:val="20"/>
      <w:szCs w:val="20"/>
      <w:shd w:val="clear" w:color="auto" w:fill="FFFFFF"/>
      <w:lang w:eastAsia="ru-RU"/>
    </w:rPr>
  </w:style>
  <w:style w:type="paragraph" w:styleId="ab">
    <w:name w:val="header"/>
    <w:basedOn w:val="a"/>
    <w:link w:val="ac"/>
    <w:uiPriority w:val="99"/>
    <w:unhideWhenUsed/>
    <w:rsid w:val="005552C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552C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2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6539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653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1AD4E-3670-4076-923E-FB2B9908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12</Pages>
  <Words>2340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91</cp:revision>
  <cp:lastPrinted>2017-08-29T03:28:00Z</cp:lastPrinted>
  <dcterms:created xsi:type="dcterms:W3CDTF">2013-02-19T12:48:00Z</dcterms:created>
  <dcterms:modified xsi:type="dcterms:W3CDTF">2021-08-31T04:09:00Z</dcterms:modified>
</cp:coreProperties>
</file>